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70" w:rsidRDefault="00860570" w:rsidP="00D65078">
      <w:pPr>
        <w:spacing w:before="120" w:after="120"/>
        <w:ind w:firstLine="425"/>
        <w:jc w:val="both"/>
        <w:rPr>
          <w:rFonts w:cs="B Zar"/>
          <w:sz w:val="28"/>
          <w:szCs w:val="28"/>
          <w:rtl/>
        </w:rPr>
      </w:pPr>
    </w:p>
    <w:p w:rsidR="00816E85" w:rsidRPr="00281B73" w:rsidRDefault="00774488" w:rsidP="00D65078">
      <w:pPr>
        <w:spacing w:before="120" w:after="120"/>
        <w:ind w:firstLine="425"/>
        <w:jc w:val="both"/>
        <w:rPr>
          <w:rFonts w:cs="B Zar"/>
          <w:b/>
          <w:bCs/>
          <w:sz w:val="28"/>
          <w:szCs w:val="28"/>
        </w:rPr>
      </w:pPr>
      <w:r w:rsidRPr="00281B73">
        <w:rPr>
          <w:rFonts w:cs="B Zar" w:hint="cs"/>
          <w:sz w:val="28"/>
          <w:szCs w:val="28"/>
          <w:rtl/>
        </w:rPr>
        <w:t xml:space="preserve">به منظور </w:t>
      </w:r>
      <w:r w:rsidR="005558C0" w:rsidRPr="00281B73">
        <w:rPr>
          <w:rFonts w:cs="B Zar" w:hint="cs"/>
          <w:sz w:val="28"/>
          <w:szCs w:val="28"/>
          <w:rtl/>
        </w:rPr>
        <w:t xml:space="preserve">عدم انتقال اطلاعات واحد </w:t>
      </w:r>
      <w:r w:rsidR="008D44EE">
        <w:rPr>
          <w:rFonts w:cs="B Zar" w:hint="cs"/>
          <w:sz w:val="28"/>
          <w:szCs w:val="28"/>
          <w:rtl/>
        </w:rPr>
        <w:t>اخذ و اجرای سفارشات</w:t>
      </w:r>
      <w:r w:rsidR="00317F0C">
        <w:rPr>
          <w:rFonts w:cs="B Zar" w:hint="cs"/>
          <w:sz w:val="28"/>
          <w:szCs w:val="28"/>
          <w:rtl/>
        </w:rPr>
        <w:t xml:space="preserve"> و بخش مالی به واحد </w:t>
      </w:r>
      <w:r w:rsidR="005558C0" w:rsidRPr="00281B73">
        <w:rPr>
          <w:rFonts w:cs="B Zar" w:hint="cs"/>
          <w:sz w:val="28"/>
          <w:szCs w:val="28"/>
          <w:rtl/>
        </w:rPr>
        <w:t xml:space="preserve">سبدگردانی </w:t>
      </w:r>
      <w:r w:rsidR="00281B73">
        <w:rPr>
          <w:rFonts w:cs="B Zar" w:hint="cs"/>
          <w:sz w:val="28"/>
          <w:szCs w:val="28"/>
          <w:rtl/>
        </w:rPr>
        <w:t xml:space="preserve">و </w:t>
      </w:r>
      <w:r w:rsidR="005558C0" w:rsidRPr="00281B73">
        <w:rPr>
          <w:rFonts w:cs="B Zar" w:hint="cs"/>
          <w:sz w:val="28"/>
          <w:szCs w:val="28"/>
          <w:rtl/>
        </w:rPr>
        <w:t>ب</w:t>
      </w:r>
      <w:r w:rsidR="00860570">
        <w:rPr>
          <w:rFonts w:cs="B Zar" w:hint="cs"/>
          <w:sz w:val="28"/>
          <w:szCs w:val="28"/>
          <w:rtl/>
        </w:rPr>
        <w:t>ر</w:t>
      </w:r>
      <w:r w:rsidR="005558C0" w:rsidRPr="00281B73">
        <w:rPr>
          <w:rFonts w:cs="B Zar" w:hint="cs"/>
          <w:sz w:val="28"/>
          <w:szCs w:val="28"/>
          <w:rtl/>
        </w:rPr>
        <w:t>عکس رعایت مواد زیر در شرکت الزامی است.</w:t>
      </w:r>
    </w:p>
    <w:p w:rsidR="008E1624" w:rsidRPr="00EA678C" w:rsidRDefault="00BD6230" w:rsidP="00D65078">
      <w:pPr>
        <w:pStyle w:val="ListParagraph"/>
        <w:numPr>
          <w:ilvl w:val="0"/>
          <w:numId w:val="10"/>
        </w:numPr>
        <w:spacing w:before="120" w:after="120"/>
        <w:ind w:left="794" w:hanging="794"/>
        <w:contextualSpacing w:val="0"/>
        <w:jc w:val="both"/>
        <w:rPr>
          <w:rFonts w:cs="B Zar"/>
          <w:sz w:val="28"/>
          <w:szCs w:val="28"/>
          <w:rtl/>
        </w:rPr>
      </w:pPr>
      <w:r w:rsidRPr="00EA678C">
        <w:rPr>
          <w:rFonts w:cs="B Zar" w:hint="cs"/>
          <w:sz w:val="28"/>
          <w:szCs w:val="28"/>
          <w:rtl/>
        </w:rPr>
        <w:t>ک</w:t>
      </w:r>
      <w:r w:rsidR="008E1624" w:rsidRPr="00EA678C">
        <w:rPr>
          <w:rFonts w:cs="B Zar" w:hint="cs"/>
          <w:sz w:val="28"/>
          <w:szCs w:val="28"/>
          <w:rtl/>
        </w:rPr>
        <w:t>ل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 xml:space="preserve">ه </w:t>
      </w:r>
      <w:r w:rsidRPr="00EA678C">
        <w:rPr>
          <w:rFonts w:cs="B Zar" w:hint="cs"/>
          <w:sz w:val="28"/>
          <w:szCs w:val="28"/>
          <w:rtl/>
        </w:rPr>
        <w:t>کارکنان</w:t>
      </w:r>
      <w:r w:rsidR="008E1624" w:rsidRPr="00EA678C">
        <w:rPr>
          <w:rFonts w:cs="B Zar" w:hint="cs"/>
          <w:sz w:val="28"/>
          <w:szCs w:val="28"/>
          <w:rtl/>
        </w:rPr>
        <w:t xml:space="preserve"> </w:t>
      </w:r>
      <w:r w:rsidRPr="00EA678C">
        <w:rPr>
          <w:rFonts w:cs="B Zar" w:hint="cs"/>
          <w:sz w:val="28"/>
          <w:szCs w:val="28"/>
          <w:rtl/>
        </w:rPr>
        <w:t xml:space="preserve">شرکت </w:t>
      </w:r>
      <w:r w:rsidR="008E1624" w:rsidRPr="00EA678C">
        <w:rPr>
          <w:rFonts w:cs="B Zar" w:hint="cs"/>
          <w:sz w:val="28"/>
          <w:szCs w:val="28"/>
          <w:rtl/>
        </w:rPr>
        <w:t>طبق</w:t>
      </w:r>
      <w:r w:rsidR="008D44EE" w:rsidRPr="00EA678C">
        <w:rPr>
          <w:rFonts w:cs="B Zar" w:hint="cs"/>
          <w:sz w:val="28"/>
          <w:szCs w:val="28"/>
          <w:rtl/>
        </w:rPr>
        <w:t xml:space="preserve"> </w:t>
      </w:r>
      <w:r w:rsidR="008D44EE" w:rsidRPr="00EA678C">
        <w:rPr>
          <w:rFonts w:cs="Times New Roman" w:hint="cs"/>
          <w:sz w:val="28"/>
          <w:szCs w:val="28"/>
          <w:rtl/>
        </w:rPr>
        <w:t>"</w:t>
      </w:r>
      <w:r w:rsidR="008E1624" w:rsidRPr="00EA678C">
        <w:rPr>
          <w:rFonts w:cs="B Zar" w:hint="cs"/>
          <w:b/>
          <w:bCs/>
          <w:sz w:val="24"/>
          <w:szCs w:val="24"/>
          <w:rtl/>
        </w:rPr>
        <w:t>تعهدنامه</w:t>
      </w:r>
      <w:r w:rsidR="008D44EE" w:rsidRPr="00EA678C">
        <w:rPr>
          <w:rFonts w:cs="B Zar" w:hint="cs"/>
          <w:b/>
          <w:bCs/>
          <w:sz w:val="24"/>
          <w:szCs w:val="24"/>
          <w:rtl/>
        </w:rPr>
        <w:t xml:space="preserve"> پرسنل شرکت در خصوص عدم افشاء اطلاعات مشتریان</w:t>
      </w:r>
      <w:r w:rsidR="008D44EE" w:rsidRPr="00EA678C">
        <w:rPr>
          <w:rFonts w:cs="Times New Roman" w:hint="cs"/>
          <w:sz w:val="28"/>
          <w:szCs w:val="28"/>
          <w:rtl/>
        </w:rPr>
        <w:t>"</w:t>
      </w:r>
      <w:r w:rsidR="008E1624" w:rsidRPr="00EA678C">
        <w:rPr>
          <w:rFonts w:cs="B Zar" w:hint="cs"/>
          <w:sz w:val="28"/>
          <w:szCs w:val="28"/>
          <w:rtl/>
        </w:rPr>
        <w:t xml:space="preserve"> (پ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>وست1)</w:t>
      </w:r>
      <w:r w:rsidR="002150F6" w:rsidRPr="00EA678C">
        <w:rPr>
          <w:rFonts w:cs="B Zar" w:hint="cs"/>
          <w:sz w:val="28"/>
          <w:szCs w:val="28"/>
          <w:rtl/>
        </w:rPr>
        <w:t>،</w:t>
      </w:r>
      <w:r w:rsidR="008E1624" w:rsidRPr="00EA678C">
        <w:rPr>
          <w:rFonts w:cs="B Zar" w:hint="cs"/>
          <w:sz w:val="28"/>
          <w:szCs w:val="28"/>
          <w:rtl/>
        </w:rPr>
        <w:t xml:space="preserve"> تعهد</w:t>
      </w:r>
      <w:r w:rsidRPr="00EA678C">
        <w:rPr>
          <w:rFonts w:cs="B Zar" w:hint="cs"/>
          <w:sz w:val="28"/>
          <w:szCs w:val="28"/>
          <w:rtl/>
        </w:rPr>
        <w:t xml:space="preserve"> می‌</w:t>
      </w:r>
      <w:r w:rsidR="008E1624" w:rsidRPr="00EA678C">
        <w:rPr>
          <w:rFonts w:cs="B Zar" w:hint="cs"/>
          <w:sz w:val="28"/>
          <w:szCs w:val="28"/>
          <w:rtl/>
        </w:rPr>
        <w:t>نما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>ند ضمن محرمانه تلق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 xml:space="preserve"> نمودن </w:t>
      </w:r>
      <w:r w:rsidRPr="00EA678C">
        <w:rPr>
          <w:rFonts w:cs="B Zar" w:hint="cs"/>
          <w:sz w:val="28"/>
          <w:szCs w:val="28"/>
          <w:rtl/>
        </w:rPr>
        <w:t>ک</w:t>
      </w:r>
      <w:r w:rsidR="008E1624" w:rsidRPr="00EA678C">
        <w:rPr>
          <w:rFonts w:cs="B Zar" w:hint="cs"/>
          <w:sz w:val="28"/>
          <w:szCs w:val="28"/>
          <w:rtl/>
        </w:rPr>
        <w:t>ل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>ه اطلاعات مشتر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>ان</w:t>
      </w:r>
      <w:r w:rsidR="00272EA9" w:rsidRPr="00EA678C">
        <w:rPr>
          <w:rFonts w:cs="B Zar" w:hint="cs"/>
          <w:sz w:val="28"/>
          <w:szCs w:val="28"/>
          <w:rtl/>
        </w:rPr>
        <w:t>،</w:t>
      </w:r>
      <w:r w:rsidR="008E1624" w:rsidRPr="00EA678C">
        <w:rPr>
          <w:rFonts w:cs="B Zar" w:hint="cs"/>
          <w:sz w:val="28"/>
          <w:szCs w:val="28"/>
          <w:rtl/>
        </w:rPr>
        <w:t xml:space="preserve"> از افشاء هرگونه اطلاعات </w:t>
      </w:r>
      <w:r w:rsidR="00F32D14" w:rsidRPr="00EA678C">
        <w:rPr>
          <w:rFonts w:cs="B Zar" w:hint="cs"/>
          <w:sz w:val="28"/>
          <w:szCs w:val="28"/>
          <w:rtl/>
        </w:rPr>
        <w:t>آنها</w:t>
      </w:r>
      <w:r w:rsidR="008E1624" w:rsidRPr="00EA678C">
        <w:rPr>
          <w:rFonts w:cs="B Zar" w:hint="cs"/>
          <w:sz w:val="28"/>
          <w:szCs w:val="28"/>
          <w:rtl/>
        </w:rPr>
        <w:t xml:space="preserve"> خوددار</w:t>
      </w:r>
      <w:r w:rsidRPr="00EA678C">
        <w:rPr>
          <w:rFonts w:cs="B Zar" w:hint="cs"/>
          <w:sz w:val="28"/>
          <w:szCs w:val="28"/>
          <w:rtl/>
        </w:rPr>
        <w:t>ی</w:t>
      </w:r>
      <w:r w:rsidR="008E1624" w:rsidRPr="00EA678C">
        <w:rPr>
          <w:rFonts w:cs="B Zar" w:hint="cs"/>
          <w:sz w:val="28"/>
          <w:szCs w:val="28"/>
          <w:rtl/>
        </w:rPr>
        <w:t xml:space="preserve"> نما</w:t>
      </w:r>
      <w:r w:rsidRPr="00EA678C">
        <w:rPr>
          <w:rFonts w:cs="B Zar" w:hint="cs"/>
          <w:sz w:val="28"/>
          <w:szCs w:val="28"/>
          <w:rtl/>
        </w:rPr>
        <w:t>ی</w:t>
      </w:r>
      <w:r w:rsidR="008D44EE" w:rsidRPr="00EA678C">
        <w:rPr>
          <w:rFonts w:cs="B Zar" w:hint="cs"/>
          <w:sz w:val="28"/>
          <w:szCs w:val="28"/>
          <w:rtl/>
        </w:rPr>
        <w:t>ند. تعهدنامه موضوع این ماده در پرونده پرسنلی کارکنان بایگانی می</w:t>
      </w:r>
      <w:r w:rsidR="00EA678C">
        <w:rPr>
          <w:rFonts w:cs="B Zar" w:hint="cs"/>
          <w:sz w:val="28"/>
          <w:szCs w:val="28"/>
          <w:rtl/>
        </w:rPr>
        <w:t>‌</w:t>
      </w:r>
      <w:r w:rsidR="008D44EE" w:rsidRPr="00EA678C">
        <w:rPr>
          <w:rFonts w:cs="B Zar" w:hint="cs"/>
          <w:sz w:val="28"/>
          <w:szCs w:val="28"/>
          <w:rtl/>
        </w:rPr>
        <w:t xml:space="preserve">گردد. </w:t>
      </w:r>
    </w:p>
    <w:p w:rsidR="008D44EE" w:rsidRDefault="008D44EE" w:rsidP="00AE6023">
      <w:pPr>
        <w:pStyle w:val="ListParagraph"/>
        <w:numPr>
          <w:ilvl w:val="0"/>
          <w:numId w:val="10"/>
        </w:numPr>
        <w:spacing w:before="120" w:after="120"/>
        <w:ind w:left="794" w:hanging="794"/>
        <w:contextualSpacing w:val="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شرکت به منظور عدم انتقال اطلاعات از بخش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های مختلف به واحد سبدگردانی و ب</w:t>
      </w:r>
      <w:r w:rsidR="00860570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عکس، تابلوهایی با این مضمون در قسمت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های مختلف نصب </w:t>
      </w:r>
      <w:r w:rsidR="0035377E">
        <w:rPr>
          <w:rFonts w:cs="B Zar" w:hint="cs"/>
          <w:sz w:val="28"/>
          <w:szCs w:val="28"/>
          <w:rtl/>
        </w:rPr>
        <w:t>می‌</w:t>
      </w:r>
      <w:r>
        <w:rPr>
          <w:rFonts w:cs="B Zar" w:hint="cs"/>
          <w:sz w:val="28"/>
          <w:szCs w:val="28"/>
          <w:rtl/>
        </w:rPr>
        <w:t>نماید.</w:t>
      </w:r>
    </w:p>
    <w:p w:rsidR="00E00739" w:rsidRDefault="00E00739" w:rsidP="006D3721">
      <w:pPr>
        <w:pStyle w:val="ListParagraph"/>
        <w:numPr>
          <w:ilvl w:val="0"/>
          <w:numId w:val="10"/>
        </w:numPr>
        <w:spacing w:before="120" w:after="120"/>
        <w:ind w:left="794" w:hanging="794"/>
        <w:contextualSpacing w:val="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درصورتی‌که شرکت خدماتی علاوه بر سبدگردانی ارائه می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کند، جهت عدم انتقال اطلاعات مشتریان به واحد سبدگردانی و برعکس، مکان فیزیکی فعالیت واحدهای زیر در شرکت بصورت تفکیک شده و مجزا </w:t>
      </w:r>
      <w:r w:rsidR="006D3721">
        <w:rPr>
          <w:rFonts w:cs="B Zar" w:hint="cs"/>
          <w:sz w:val="28"/>
          <w:szCs w:val="28"/>
          <w:rtl/>
        </w:rPr>
        <w:t>می‌باشد</w:t>
      </w:r>
      <w:r>
        <w:rPr>
          <w:rFonts w:cs="B Zar" w:hint="cs"/>
          <w:sz w:val="28"/>
          <w:szCs w:val="28"/>
          <w:rtl/>
        </w:rPr>
        <w:t>.</w:t>
      </w:r>
    </w:p>
    <w:p w:rsidR="009A2CB5" w:rsidRDefault="00E00739" w:rsidP="00D65078">
      <w:pPr>
        <w:pStyle w:val="ListParagraph"/>
        <w:numPr>
          <w:ilvl w:val="0"/>
          <w:numId w:val="9"/>
        </w:numPr>
        <w:spacing w:after="0"/>
        <w:ind w:left="1341"/>
        <w:contextualSpacing w:val="0"/>
        <w:jc w:val="both"/>
        <w:rPr>
          <w:rFonts w:cs="B Zar"/>
          <w:sz w:val="28"/>
          <w:szCs w:val="28"/>
        </w:rPr>
      </w:pPr>
      <w:r w:rsidRPr="009F6587">
        <w:rPr>
          <w:rFonts w:cs="B Zar" w:hint="cs"/>
          <w:sz w:val="28"/>
          <w:szCs w:val="28"/>
          <w:rtl/>
        </w:rPr>
        <w:t>واحد سبدگردانی؛</w:t>
      </w:r>
    </w:p>
    <w:p w:rsidR="00E00739" w:rsidRPr="009F6587" w:rsidRDefault="00E00739" w:rsidP="00D65078">
      <w:pPr>
        <w:pStyle w:val="ListParagraph"/>
        <w:numPr>
          <w:ilvl w:val="0"/>
          <w:numId w:val="9"/>
        </w:numPr>
        <w:spacing w:after="0"/>
        <w:ind w:left="1341"/>
        <w:contextualSpacing w:val="0"/>
        <w:jc w:val="both"/>
        <w:rPr>
          <w:rFonts w:cs="B Zar"/>
          <w:sz w:val="28"/>
          <w:szCs w:val="28"/>
        </w:rPr>
      </w:pPr>
      <w:r w:rsidRPr="009F6587">
        <w:rPr>
          <w:rFonts w:cs="B Zar" w:hint="cs"/>
          <w:sz w:val="28"/>
          <w:szCs w:val="28"/>
          <w:rtl/>
        </w:rPr>
        <w:t>واحد حسابداری و مالی؛</w:t>
      </w:r>
    </w:p>
    <w:p w:rsidR="00E00739" w:rsidRDefault="00E00739" w:rsidP="00D65078">
      <w:pPr>
        <w:pStyle w:val="ListParagraph"/>
        <w:numPr>
          <w:ilvl w:val="0"/>
          <w:numId w:val="9"/>
        </w:numPr>
        <w:spacing w:after="0"/>
        <w:ind w:left="1341"/>
        <w:contextualSpacing w:val="0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واحد اخذ و اجرای سفارشات درصورتی‌که شرکت به اجرای سفارشات نیز اقدام می‌کند.</w:t>
      </w:r>
    </w:p>
    <w:p w:rsidR="008D44EE" w:rsidRDefault="00EA678C" w:rsidP="00457F22">
      <w:pPr>
        <w:pStyle w:val="ListParagraph"/>
        <w:numPr>
          <w:ilvl w:val="0"/>
          <w:numId w:val="10"/>
        </w:numPr>
        <w:spacing w:before="120" w:after="120"/>
        <w:ind w:left="794" w:hanging="794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</w:t>
      </w:r>
      <w:r w:rsidR="008D44EE">
        <w:rPr>
          <w:rFonts w:cs="B Zar" w:hint="cs"/>
          <w:sz w:val="28"/>
          <w:szCs w:val="28"/>
          <w:rtl/>
        </w:rPr>
        <w:t>صورتی</w:t>
      </w:r>
      <w:r>
        <w:rPr>
          <w:rFonts w:cs="B Zar" w:hint="cs"/>
          <w:sz w:val="28"/>
          <w:szCs w:val="28"/>
          <w:rtl/>
        </w:rPr>
        <w:t>‌</w:t>
      </w:r>
      <w:r w:rsidR="008D44EE">
        <w:rPr>
          <w:rFonts w:cs="B Zar" w:hint="cs"/>
          <w:sz w:val="28"/>
          <w:szCs w:val="28"/>
          <w:rtl/>
        </w:rPr>
        <w:t>که شرکت دارای بیش از یک مدیر سبدگردانی باشد، نباید انتقال اطلاعات</w:t>
      </w:r>
      <w:r w:rsidR="00860570">
        <w:rPr>
          <w:rFonts w:cs="B Zar" w:hint="cs"/>
          <w:sz w:val="28"/>
          <w:szCs w:val="28"/>
          <w:rtl/>
        </w:rPr>
        <w:t xml:space="preserve"> سفارشات مشتریان</w:t>
      </w:r>
      <w:r w:rsidR="008D44EE">
        <w:rPr>
          <w:rFonts w:cs="B Zar" w:hint="cs"/>
          <w:sz w:val="28"/>
          <w:szCs w:val="28"/>
          <w:rtl/>
        </w:rPr>
        <w:t xml:space="preserve"> بین مدیریت</w:t>
      </w:r>
      <w:r>
        <w:rPr>
          <w:rFonts w:cs="B Zar" w:hint="cs"/>
          <w:sz w:val="28"/>
          <w:szCs w:val="28"/>
          <w:rtl/>
        </w:rPr>
        <w:t>‌</w:t>
      </w:r>
      <w:r w:rsidR="008D44EE">
        <w:rPr>
          <w:rFonts w:cs="B Zar" w:hint="cs"/>
          <w:sz w:val="28"/>
          <w:szCs w:val="28"/>
          <w:rtl/>
        </w:rPr>
        <w:t>های</w:t>
      </w:r>
      <w:r w:rsidR="00E00739">
        <w:rPr>
          <w:rFonts w:cs="B Zar" w:hint="cs"/>
          <w:sz w:val="28"/>
          <w:szCs w:val="28"/>
          <w:rtl/>
        </w:rPr>
        <w:t xml:space="preserve"> </w:t>
      </w:r>
      <w:r w:rsidR="00A30B88">
        <w:rPr>
          <w:rFonts w:cs="B Zar" w:hint="cs"/>
          <w:sz w:val="28"/>
          <w:szCs w:val="28"/>
          <w:rtl/>
        </w:rPr>
        <w:t xml:space="preserve">مختلف </w:t>
      </w:r>
      <w:r w:rsidR="00E00739">
        <w:rPr>
          <w:rFonts w:cs="B Zar" w:hint="cs"/>
          <w:sz w:val="28"/>
          <w:szCs w:val="28"/>
          <w:rtl/>
        </w:rPr>
        <w:t>سبدگردانی</w:t>
      </w:r>
      <w:r w:rsidR="008D44EE">
        <w:rPr>
          <w:rFonts w:cs="B Zar" w:hint="cs"/>
          <w:sz w:val="28"/>
          <w:szCs w:val="28"/>
          <w:rtl/>
        </w:rPr>
        <w:t xml:space="preserve"> صورت بگیرد.</w:t>
      </w:r>
      <w:r w:rsidR="00860570">
        <w:rPr>
          <w:rFonts w:cs="B Zar" w:hint="cs"/>
          <w:sz w:val="28"/>
          <w:szCs w:val="28"/>
          <w:rtl/>
        </w:rPr>
        <w:t xml:space="preserve"> بدین منظور فضای فیزیکی به نحوی تعبیه می</w:t>
      </w:r>
      <w:r>
        <w:rPr>
          <w:rFonts w:cs="B Zar" w:hint="cs"/>
          <w:sz w:val="28"/>
          <w:szCs w:val="28"/>
          <w:rtl/>
        </w:rPr>
        <w:t>‌</w:t>
      </w:r>
      <w:r w:rsidR="00860570">
        <w:rPr>
          <w:rFonts w:cs="B Zar" w:hint="cs"/>
          <w:sz w:val="28"/>
          <w:szCs w:val="28"/>
          <w:rtl/>
        </w:rPr>
        <w:t xml:space="preserve">گردد که امکان انتقال اطلاعات بین واحدهای مختلف سبدگردانی </w:t>
      </w:r>
      <w:r w:rsidR="00E00739">
        <w:rPr>
          <w:rFonts w:cs="B Zar" w:hint="cs"/>
          <w:sz w:val="28"/>
          <w:szCs w:val="28"/>
          <w:rtl/>
        </w:rPr>
        <w:t>امکان</w:t>
      </w:r>
      <w:r>
        <w:rPr>
          <w:rFonts w:cs="B Zar" w:hint="cs"/>
          <w:sz w:val="28"/>
          <w:szCs w:val="28"/>
          <w:rtl/>
        </w:rPr>
        <w:t>‌</w:t>
      </w:r>
      <w:r w:rsidR="00E00739">
        <w:rPr>
          <w:rFonts w:cs="B Zar" w:hint="cs"/>
          <w:sz w:val="28"/>
          <w:szCs w:val="28"/>
          <w:rtl/>
        </w:rPr>
        <w:t>پذیر</w:t>
      </w:r>
      <w:r w:rsidR="00860570">
        <w:rPr>
          <w:rFonts w:cs="B Zar" w:hint="cs"/>
          <w:sz w:val="28"/>
          <w:szCs w:val="28"/>
          <w:rtl/>
        </w:rPr>
        <w:t xml:space="preserve"> نباشد.</w:t>
      </w:r>
    </w:p>
    <w:p w:rsidR="00860570" w:rsidRPr="008D44EE" w:rsidRDefault="00860570" w:rsidP="00D15DCB">
      <w:pPr>
        <w:pStyle w:val="ListParagraph"/>
        <w:numPr>
          <w:ilvl w:val="0"/>
          <w:numId w:val="10"/>
        </w:numPr>
        <w:spacing w:before="120" w:after="120"/>
        <w:ind w:left="794" w:hanging="794"/>
        <w:contextualSpacing w:val="0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منظور جلوگیری از افشاء اطلاعات درخواست خرید و فروش مشتریان سبدگردانی، مدیر سبد با تکمیل فرم درخواست خرید و فروش، درخواست خود را به نحوی به معامله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گر ارسال </w:t>
      </w:r>
      <w:r w:rsidR="00EF5CA0">
        <w:rPr>
          <w:rFonts w:cs="B Zar" w:hint="cs"/>
          <w:sz w:val="28"/>
          <w:szCs w:val="28"/>
          <w:rtl/>
        </w:rPr>
        <w:t>می‌</w:t>
      </w:r>
      <w:r>
        <w:rPr>
          <w:rFonts w:cs="B Zar" w:hint="cs"/>
          <w:sz w:val="28"/>
          <w:szCs w:val="28"/>
          <w:rtl/>
        </w:rPr>
        <w:t>نماید که مدیران سایر سبدها و سایر پرسنل شرکت از این درخواست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مطلع نگردند. سبدگردان می</w:t>
      </w:r>
      <w:r w:rsidR="00EA678C">
        <w:rPr>
          <w:rFonts w:cs="B Zar" w:hint="cs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تواند جهت انجام سفارشات، از سیستم معاملات بر</w:t>
      </w:r>
      <w:r w:rsidR="00C54D9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خط نیز استفاده نماید.</w:t>
      </w:r>
    </w:p>
    <w:p w:rsidR="00860570" w:rsidRDefault="00860570" w:rsidP="00EA678C">
      <w:pPr>
        <w:bidi w:val="0"/>
        <w:spacing w:before="100" w:beforeAutospacing="1" w:after="100" w:afterAutospacing="1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</w:p>
    <w:p w:rsidR="00F4747B" w:rsidRPr="002F3436" w:rsidRDefault="00F4747B" w:rsidP="00EA678C">
      <w:pPr>
        <w:spacing w:before="100" w:beforeAutospacing="1" w:after="100" w:afterAutospacing="1"/>
        <w:rPr>
          <w:rFonts w:cs="B Titr"/>
          <w:b/>
          <w:bCs/>
          <w:sz w:val="28"/>
          <w:szCs w:val="28"/>
          <w:rtl/>
        </w:rPr>
      </w:pPr>
      <w:r w:rsidRPr="002F3436">
        <w:rPr>
          <w:rFonts w:cs="B Titr" w:hint="cs"/>
          <w:b/>
          <w:bCs/>
          <w:sz w:val="28"/>
          <w:szCs w:val="28"/>
          <w:rtl/>
        </w:rPr>
        <w:lastRenderedPageBreak/>
        <w:t>پ</w:t>
      </w:r>
      <w:r w:rsidR="00BD6230" w:rsidRPr="002F3436">
        <w:rPr>
          <w:rFonts w:cs="B Titr" w:hint="cs"/>
          <w:b/>
          <w:bCs/>
          <w:sz w:val="28"/>
          <w:szCs w:val="28"/>
          <w:rtl/>
        </w:rPr>
        <w:t>ی</w:t>
      </w:r>
      <w:r w:rsidRPr="002F3436">
        <w:rPr>
          <w:rFonts w:cs="B Titr" w:hint="cs"/>
          <w:b/>
          <w:bCs/>
          <w:sz w:val="28"/>
          <w:szCs w:val="28"/>
          <w:rtl/>
        </w:rPr>
        <w:t>وست</w:t>
      </w:r>
      <w:r w:rsidR="002F3436" w:rsidRPr="002F3436">
        <w:rPr>
          <w:rFonts w:cs="B Titr" w:hint="cs"/>
          <w:b/>
          <w:bCs/>
          <w:sz w:val="28"/>
          <w:szCs w:val="28"/>
          <w:rtl/>
        </w:rPr>
        <w:t xml:space="preserve"> 1</w:t>
      </w:r>
    </w:p>
    <w:p w:rsidR="00F4747B" w:rsidRPr="002F3436" w:rsidRDefault="00F4747B" w:rsidP="00EA678C">
      <w:pPr>
        <w:spacing w:before="100" w:beforeAutospacing="1" w:after="100" w:afterAutospacing="1"/>
        <w:jc w:val="center"/>
        <w:rPr>
          <w:rFonts w:cs="B Zar"/>
          <w:b/>
          <w:bCs/>
          <w:sz w:val="26"/>
          <w:szCs w:val="26"/>
          <w:rtl/>
        </w:rPr>
      </w:pPr>
      <w:r w:rsidRPr="002F3436">
        <w:rPr>
          <w:rFonts w:cs="B Zar" w:hint="cs"/>
          <w:b/>
          <w:bCs/>
          <w:sz w:val="26"/>
          <w:szCs w:val="26"/>
          <w:rtl/>
        </w:rPr>
        <w:t>تعهد</w:t>
      </w:r>
      <w:r w:rsidR="005D7902" w:rsidRPr="002F3436">
        <w:rPr>
          <w:rFonts w:cs="B Zar" w:hint="cs"/>
          <w:b/>
          <w:bCs/>
          <w:sz w:val="26"/>
          <w:szCs w:val="26"/>
          <w:rtl/>
        </w:rPr>
        <w:t>نامه</w:t>
      </w:r>
      <w:r w:rsidRPr="002F3436">
        <w:rPr>
          <w:rFonts w:cs="B Zar" w:hint="cs"/>
          <w:b/>
          <w:bCs/>
          <w:sz w:val="26"/>
          <w:szCs w:val="26"/>
          <w:rtl/>
        </w:rPr>
        <w:t xml:space="preserve"> پرسنل شر</w:t>
      </w:r>
      <w:r w:rsidR="00BD6230" w:rsidRPr="002F3436">
        <w:rPr>
          <w:rFonts w:cs="B Zar" w:hint="cs"/>
          <w:b/>
          <w:bCs/>
          <w:sz w:val="26"/>
          <w:szCs w:val="26"/>
          <w:rtl/>
        </w:rPr>
        <w:t>ک</w:t>
      </w:r>
      <w:r w:rsidRPr="002F3436">
        <w:rPr>
          <w:rFonts w:cs="B Zar" w:hint="cs"/>
          <w:b/>
          <w:bCs/>
          <w:sz w:val="26"/>
          <w:szCs w:val="26"/>
          <w:rtl/>
        </w:rPr>
        <w:t>ت درخصوص عدم افشاء اطلاعات مشتر</w:t>
      </w:r>
      <w:r w:rsidR="00BD6230" w:rsidRPr="002F3436">
        <w:rPr>
          <w:rFonts w:cs="B Zar" w:hint="cs"/>
          <w:b/>
          <w:bCs/>
          <w:sz w:val="26"/>
          <w:szCs w:val="26"/>
          <w:rtl/>
        </w:rPr>
        <w:t>ی</w:t>
      </w:r>
      <w:r w:rsidRPr="002F3436">
        <w:rPr>
          <w:rFonts w:cs="B Zar" w:hint="cs"/>
          <w:b/>
          <w:bCs/>
          <w:sz w:val="26"/>
          <w:szCs w:val="26"/>
          <w:rtl/>
        </w:rPr>
        <w:t>ان</w:t>
      </w:r>
    </w:p>
    <w:p w:rsidR="00EA678C" w:rsidRDefault="00EA678C" w:rsidP="00EA678C">
      <w:pPr>
        <w:spacing w:before="100" w:beforeAutospacing="1" w:after="100" w:afterAutospacing="1"/>
        <w:jc w:val="both"/>
        <w:rPr>
          <w:rFonts w:cs="B Zar"/>
          <w:sz w:val="28"/>
          <w:szCs w:val="28"/>
          <w:rtl/>
        </w:rPr>
      </w:pPr>
    </w:p>
    <w:p w:rsidR="00223B8B" w:rsidRDefault="00F4747B" w:rsidP="0028329A">
      <w:pPr>
        <w:spacing w:before="100" w:beforeAutospacing="1" w:after="100" w:afterAutospacing="1"/>
        <w:jc w:val="lowKashida"/>
        <w:rPr>
          <w:rFonts w:cs="B Zar"/>
          <w:sz w:val="28"/>
          <w:szCs w:val="28"/>
          <w:rtl/>
        </w:rPr>
      </w:pPr>
      <w:r w:rsidRPr="00281B73">
        <w:rPr>
          <w:rFonts w:cs="B Zar" w:hint="cs"/>
          <w:sz w:val="28"/>
          <w:szCs w:val="28"/>
          <w:rtl/>
        </w:rPr>
        <w:t>ا</w:t>
      </w:r>
      <w:r w:rsidR="00BD6230">
        <w:rPr>
          <w:rFonts w:cs="B Zar" w:hint="cs"/>
          <w:sz w:val="28"/>
          <w:szCs w:val="28"/>
          <w:rtl/>
        </w:rPr>
        <w:t>ی</w:t>
      </w:r>
      <w:r w:rsidRPr="00281B73">
        <w:rPr>
          <w:rFonts w:cs="B Zar" w:hint="cs"/>
          <w:sz w:val="28"/>
          <w:szCs w:val="28"/>
          <w:rtl/>
        </w:rPr>
        <w:t>نجانب ................</w:t>
      </w:r>
      <w:r w:rsidR="00EA678C">
        <w:rPr>
          <w:rFonts w:cs="B Zar" w:hint="cs"/>
          <w:sz w:val="28"/>
          <w:szCs w:val="28"/>
          <w:rtl/>
        </w:rPr>
        <w:t>.....</w:t>
      </w:r>
      <w:r w:rsidRPr="00281B73">
        <w:rPr>
          <w:rFonts w:cs="B Zar" w:hint="cs"/>
          <w:sz w:val="28"/>
          <w:szCs w:val="28"/>
          <w:rtl/>
        </w:rPr>
        <w:t>..</w:t>
      </w:r>
      <w:r w:rsidR="00EA678C">
        <w:rPr>
          <w:rFonts w:cs="B Zar" w:hint="cs"/>
          <w:sz w:val="28"/>
          <w:szCs w:val="28"/>
          <w:rtl/>
        </w:rPr>
        <w:t>...</w:t>
      </w:r>
      <w:r w:rsidRPr="00281B73">
        <w:rPr>
          <w:rFonts w:cs="B Zar" w:hint="cs"/>
          <w:sz w:val="28"/>
          <w:szCs w:val="28"/>
          <w:rtl/>
        </w:rPr>
        <w:t xml:space="preserve">............... </w:t>
      </w:r>
      <w:r w:rsidR="003D5632">
        <w:rPr>
          <w:rFonts w:cs="B Zar" w:hint="cs"/>
          <w:sz w:val="28"/>
          <w:szCs w:val="28"/>
          <w:rtl/>
        </w:rPr>
        <w:t>دارای سمت</w:t>
      </w:r>
      <w:r w:rsidRPr="00281B73">
        <w:rPr>
          <w:rFonts w:cs="B Zar" w:hint="cs"/>
          <w:sz w:val="28"/>
          <w:szCs w:val="28"/>
          <w:rtl/>
        </w:rPr>
        <w:t xml:space="preserve"> .........</w:t>
      </w:r>
      <w:r w:rsidR="003D5632">
        <w:rPr>
          <w:rFonts w:cs="B Zar" w:hint="cs"/>
          <w:sz w:val="28"/>
          <w:szCs w:val="28"/>
          <w:rtl/>
        </w:rPr>
        <w:t>.........</w:t>
      </w:r>
      <w:r w:rsidRPr="00281B73">
        <w:rPr>
          <w:rFonts w:cs="B Zar" w:hint="cs"/>
          <w:sz w:val="28"/>
          <w:szCs w:val="28"/>
          <w:rtl/>
        </w:rPr>
        <w:t>....</w:t>
      </w:r>
      <w:r w:rsidR="00EA678C">
        <w:rPr>
          <w:rFonts w:cs="B Zar" w:hint="cs"/>
          <w:sz w:val="28"/>
          <w:szCs w:val="28"/>
          <w:rtl/>
        </w:rPr>
        <w:t>.........</w:t>
      </w:r>
      <w:r w:rsidRPr="00281B73">
        <w:rPr>
          <w:rFonts w:cs="B Zar" w:hint="cs"/>
          <w:sz w:val="28"/>
          <w:szCs w:val="28"/>
          <w:rtl/>
        </w:rPr>
        <w:t>..............</w:t>
      </w:r>
      <w:r w:rsidR="00EA678C">
        <w:rPr>
          <w:rFonts w:cs="B Zar" w:hint="cs"/>
          <w:sz w:val="28"/>
          <w:szCs w:val="28"/>
          <w:rtl/>
        </w:rPr>
        <w:t xml:space="preserve"> </w:t>
      </w:r>
      <w:r w:rsidR="00860570">
        <w:rPr>
          <w:rFonts w:cs="B Zar" w:hint="cs"/>
          <w:sz w:val="28"/>
          <w:szCs w:val="28"/>
          <w:rtl/>
        </w:rPr>
        <w:t>در</w:t>
      </w:r>
      <w:r w:rsidR="00EA678C">
        <w:rPr>
          <w:rFonts w:cs="B Zar" w:hint="cs"/>
          <w:sz w:val="28"/>
          <w:szCs w:val="28"/>
          <w:rtl/>
        </w:rPr>
        <w:t xml:space="preserve"> </w:t>
      </w:r>
      <w:r w:rsidRPr="00281B73">
        <w:rPr>
          <w:rFonts w:cs="B Zar" w:hint="cs"/>
          <w:sz w:val="28"/>
          <w:szCs w:val="28"/>
          <w:rtl/>
        </w:rPr>
        <w:t>شر</w:t>
      </w:r>
      <w:r w:rsidR="00BD6230">
        <w:rPr>
          <w:rFonts w:cs="B Zar" w:hint="cs"/>
          <w:sz w:val="28"/>
          <w:szCs w:val="28"/>
          <w:rtl/>
        </w:rPr>
        <w:t>ک</w:t>
      </w:r>
      <w:r w:rsidRPr="00281B73">
        <w:rPr>
          <w:rFonts w:cs="B Zar" w:hint="cs"/>
          <w:sz w:val="28"/>
          <w:szCs w:val="28"/>
          <w:rtl/>
        </w:rPr>
        <w:t xml:space="preserve">ت </w:t>
      </w:r>
      <w:r w:rsidR="00860570">
        <w:rPr>
          <w:rFonts w:cs="B Zar" w:hint="cs"/>
          <w:sz w:val="28"/>
          <w:szCs w:val="28"/>
          <w:rtl/>
        </w:rPr>
        <w:t>.........</w:t>
      </w:r>
      <w:r w:rsidR="00EA678C">
        <w:rPr>
          <w:rFonts w:cs="B Zar" w:hint="cs"/>
          <w:sz w:val="28"/>
          <w:szCs w:val="28"/>
          <w:rtl/>
        </w:rPr>
        <w:t>.............</w:t>
      </w:r>
      <w:r w:rsidR="00860570">
        <w:rPr>
          <w:rFonts w:cs="B Zar" w:hint="cs"/>
          <w:sz w:val="28"/>
          <w:szCs w:val="28"/>
          <w:rtl/>
        </w:rPr>
        <w:t>...</w:t>
      </w:r>
      <w:r w:rsidR="00EA678C">
        <w:rPr>
          <w:rFonts w:cs="B Zar" w:hint="cs"/>
          <w:sz w:val="28"/>
          <w:szCs w:val="28"/>
          <w:rtl/>
        </w:rPr>
        <w:t>.........</w:t>
      </w:r>
      <w:r w:rsidR="00860570">
        <w:rPr>
          <w:rFonts w:cs="B Zar" w:hint="cs"/>
          <w:sz w:val="28"/>
          <w:szCs w:val="28"/>
          <w:rtl/>
        </w:rPr>
        <w:t>............. متعهد می</w:t>
      </w:r>
      <w:r w:rsidR="00EA678C">
        <w:rPr>
          <w:rFonts w:cs="B Zar" w:hint="cs"/>
          <w:sz w:val="28"/>
          <w:szCs w:val="28"/>
          <w:rtl/>
        </w:rPr>
        <w:t>‌</w:t>
      </w:r>
      <w:r w:rsidR="00860570">
        <w:rPr>
          <w:rFonts w:cs="B Zar" w:hint="cs"/>
          <w:sz w:val="28"/>
          <w:szCs w:val="28"/>
          <w:rtl/>
        </w:rPr>
        <w:t>گردم کلیه مدارک و اطلاعاتی که به واسطه سمت اینجانب در اختیار</w:t>
      </w:r>
      <w:r w:rsidR="0028329A">
        <w:rPr>
          <w:rFonts w:cs="B Zar" w:hint="cs"/>
          <w:sz w:val="28"/>
          <w:szCs w:val="28"/>
          <w:rtl/>
        </w:rPr>
        <w:t>م</w:t>
      </w:r>
      <w:r w:rsidR="00860570">
        <w:rPr>
          <w:rFonts w:cs="B Zar" w:hint="cs"/>
          <w:sz w:val="28"/>
          <w:szCs w:val="28"/>
          <w:rtl/>
        </w:rPr>
        <w:t xml:space="preserve"> قرار گرفته است را به هیچ عنوان در اختیار سایر پرسنل، افراد خارج از شرکت و </w:t>
      </w:r>
      <w:r w:rsidR="0028329A">
        <w:rPr>
          <w:rFonts w:cs="B Zar" w:hint="cs"/>
          <w:sz w:val="28"/>
          <w:szCs w:val="28"/>
          <w:rtl/>
        </w:rPr>
        <w:t xml:space="preserve">مشتریان </w:t>
      </w:r>
      <w:r w:rsidR="00860570">
        <w:rPr>
          <w:rFonts w:cs="B Zar" w:hint="cs"/>
          <w:sz w:val="28"/>
          <w:szCs w:val="28"/>
          <w:rtl/>
        </w:rPr>
        <w:t xml:space="preserve">قرار ندهم. عدم رعایت این تعهدنامه، تخلف محسوب گردیده و شرکت مجاز است مطابق مقررات با اینجانب رفتار نماید. </w:t>
      </w:r>
    </w:p>
    <w:p w:rsidR="00860570" w:rsidRDefault="00860570" w:rsidP="00EA678C">
      <w:pPr>
        <w:spacing w:before="100" w:beforeAutospacing="1" w:after="100" w:afterAutospacing="1"/>
        <w:jc w:val="both"/>
        <w:rPr>
          <w:rFonts w:cs="B Zar"/>
          <w:sz w:val="28"/>
          <w:szCs w:val="28"/>
          <w:rtl/>
        </w:rPr>
      </w:pPr>
    </w:p>
    <w:p w:rsidR="00860570" w:rsidRPr="00EA678C" w:rsidRDefault="00860570" w:rsidP="00EA678C">
      <w:pPr>
        <w:spacing w:before="100" w:beforeAutospacing="1" w:after="100" w:afterAutospacing="1"/>
        <w:ind w:left="5481"/>
        <w:rPr>
          <w:rFonts w:cs="B Zar"/>
          <w:b/>
          <w:bCs/>
          <w:sz w:val="24"/>
          <w:szCs w:val="24"/>
          <w:rtl/>
        </w:rPr>
      </w:pPr>
      <w:r w:rsidRPr="00EA678C">
        <w:rPr>
          <w:rFonts w:cs="B Zar" w:hint="cs"/>
          <w:b/>
          <w:bCs/>
          <w:sz w:val="24"/>
          <w:szCs w:val="24"/>
          <w:rtl/>
        </w:rPr>
        <w:t>نام و نام خانوادگی متعهد:</w:t>
      </w:r>
    </w:p>
    <w:p w:rsidR="004E3617" w:rsidRPr="00EA678C" w:rsidRDefault="004E3617" w:rsidP="00EA678C">
      <w:pPr>
        <w:spacing w:before="100" w:beforeAutospacing="1" w:after="100" w:afterAutospacing="1"/>
        <w:ind w:left="5481"/>
        <w:rPr>
          <w:rFonts w:cs="B Zar"/>
          <w:b/>
          <w:bCs/>
          <w:sz w:val="24"/>
          <w:szCs w:val="24"/>
          <w:rtl/>
        </w:rPr>
      </w:pPr>
      <w:r w:rsidRPr="00EA678C">
        <w:rPr>
          <w:rFonts w:cs="B Zar" w:hint="cs"/>
          <w:b/>
          <w:bCs/>
          <w:sz w:val="24"/>
          <w:szCs w:val="24"/>
          <w:rtl/>
        </w:rPr>
        <w:t>تاریخ:</w:t>
      </w:r>
    </w:p>
    <w:p w:rsidR="00860570" w:rsidRPr="00EA678C" w:rsidRDefault="00860570" w:rsidP="00EA678C">
      <w:pPr>
        <w:spacing w:before="100" w:beforeAutospacing="1" w:after="100" w:afterAutospacing="1"/>
        <w:ind w:left="5481"/>
        <w:rPr>
          <w:rFonts w:cs="B Zar"/>
          <w:b/>
          <w:bCs/>
          <w:sz w:val="24"/>
          <w:szCs w:val="24"/>
          <w:rtl/>
        </w:rPr>
      </w:pPr>
      <w:r w:rsidRPr="00EA678C">
        <w:rPr>
          <w:rFonts w:cs="B Zar" w:hint="cs"/>
          <w:b/>
          <w:bCs/>
          <w:sz w:val="24"/>
          <w:szCs w:val="24"/>
          <w:rtl/>
        </w:rPr>
        <w:t>امضا متعهد:</w:t>
      </w:r>
    </w:p>
    <w:p w:rsidR="00223B8B" w:rsidRDefault="00223B8B" w:rsidP="00EA678C">
      <w:pPr>
        <w:pStyle w:val="ListParagraph"/>
        <w:tabs>
          <w:tab w:val="right" w:pos="850"/>
        </w:tabs>
        <w:spacing w:before="100" w:beforeAutospacing="1" w:after="100" w:afterAutospacing="1"/>
        <w:contextualSpacing w:val="0"/>
        <w:rPr>
          <w:rFonts w:cs="B Zar"/>
          <w:sz w:val="28"/>
          <w:szCs w:val="28"/>
          <w:rtl/>
        </w:rPr>
      </w:pPr>
    </w:p>
    <w:p w:rsidR="00223B8B" w:rsidRPr="008456A2" w:rsidRDefault="00223B8B" w:rsidP="00EA678C">
      <w:pPr>
        <w:pStyle w:val="ListParagraph"/>
        <w:tabs>
          <w:tab w:val="right" w:pos="850"/>
        </w:tabs>
        <w:spacing w:before="100" w:beforeAutospacing="1" w:after="100" w:afterAutospacing="1"/>
        <w:contextualSpacing w:val="0"/>
        <w:rPr>
          <w:rFonts w:cs="B Zar"/>
          <w:sz w:val="28"/>
          <w:szCs w:val="28"/>
        </w:rPr>
      </w:pPr>
    </w:p>
    <w:p w:rsidR="002F3436" w:rsidRDefault="002F3436" w:rsidP="00EA678C">
      <w:pPr>
        <w:spacing w:before="100" w:beforeAutospacing="1" w:after="100" w:afterAutospacing="1"/>
        <w:ind w:left="-84" w:firstLine="84"/>
        <w:rPr>
          <w:rFonts w:cs="B Zar"/>
          <w:sz w:val="28"/>
          <w:szCs w:val="28"/>
          <w:rtl/>
        </w:rPr>
      </w:pPr>
    </w:p>
    <w:sectPr w:rsidR="002F3436" w:rsidSect="001E42E7">
      <w:headerReference w:type="default" r:id="rId8"/>
      <w:footerReference w:type="default" r:id="rId9"/>
      <w:pgSz w:w="11909" w:h="16834" w:code="9"/>
      <w:pgMar w:top="1151" w:right="964" w:bottom="811" w:left="9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BEA" w:rsidRDefault="000F5BEA" w:rsidP="003C1BF4">
      <w:pPr>
        <w:spacing w:after="0" w:line="240" w:lineRule="auto"/>
      </w:pPr>
      <w:r>
        <w:separator/>
      </w:r>
    </w:p>
  </w:endnote>
  <w:endnote w:type="continuationSeparator" w:id="0">
    <w:p w:rsidR="000F5BEA" w:rsidRDefault="000F5BEA" w:rsidP="003C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8" w:rsidRPr="00AD128A" w:rsidRDefault="00EF1088" w:rsidP="00AD128A">
    <w:pPr>
      <w:pStyle w:val="Footer"/>
      <w:tabs>
        <w:tab w:val="clear" w:pos="4513"/>
        <w:tab w:val="clear" w:pos="9026"/>
      </w:tabs>
      <w:jc w:val="center"/>
      <w:rPr>
        <w:rFonts w:cs="B Mitra"/>
        <w:b/>
        <w:bCs/>
      </w:rPr>
    </w:pPr>
    <w:r w:rsidRPr="00AD128A">
      <w:rPr>
        <w:rFonts w:cs="B Mitra" w:hint="cs"/>
        <w:b/>
        <w:bCs/>
        <w:rtl/>
      </w:rPr>
      <w:t xml:space="preserve">صفحه </w:t>
    </w:r>
    <w:r w:rsidR="00A52E98" w:rsidRPr="00AD128A">
      <w:rPr>
        <w:rFonts w:cs="B Mitra"/>
        <w:b/>
        <w:bCs/>
      </w:rPr>
      <w:fldChar w:fldCharType="begin"/>
    </w:r>
    <w:r w:rsidRPr="00AD128A">
      <w:rPr>
        <w:rFonts w:cs="B Mitra"/>
        <w:b/>
        <w:bCs/>
      </w:rPr>
      <w:instrText xml:space="preserve"> PAGE </w:instrText>
    </w:r>
    <w:r w:rsidR="00A52E98" w:rsidRPr="00AD128A">
      <w:rPr>
        <w:rFonts w:cs="B Mitra"/>
        <w:b/>
        <w:bCs/>
      </w:rPr>
      <w:fldChar w:fldCharType="separate"/>
    </w:r>
    <w:r w:rsidR="006C758B">
      <w:rPr>
        <w:rFonts w:cs="B Mitra"/>
        <w:b/>
        <w:bCs/>
        <w:noProof/>
        <w:rtl/>
      </w:rPr>
      <w:t>2</w:t>
    </w:r>
    <w:r w:rsidR="00A52E98" w:rsidRPr="00AD128A">
      <w:rPr>
        <w:rFonts w:cs="B Mitra"/>
        <w:b/>
        <w:bCs/>
      </w:rPr>
      <w:fldChar w:fldCharType="end"/>
    </w:r>
    <w:r w:rsidRPr="00AD128A">
      <w:rPr>
        <w:rFonts w:cs="B Mitra" w:hint="cs"/>
        <w:b/>
        <w:bCs/>
        <w:rtl/>
      </w:rPr>
      <w:t xml:space="preserve"> از </w:t>
    </w:r>
    <w:r w:rsidR="00A52E98" w:rsidRPr="00AD128A">
      <w:rPr>
        <w:rFonts w:cs="B Mitra"/>
        <w:b/>
        <w:bCs/>
      </w:rPr>
      <w:fldChar w:fldCharType="begin"/>
    </w:r>
    <w:r w:rsidRPr="00AD128A">
      <w:rPr>
        <w:rFonts w:cs="B Mitra"/>
        <w:b/>
        <w:bCs/>
      </w:rPr>
      <w:instrText xml:space="preserve"> NUMPAGES  </w:instrText>
    </w:r>
    <w:r w:rsidR="00A52E98" w:rsidRPr="00AD128A">
      <w:rPr>
        <w:rFonts w:cs="B Mitra"/>
        <w:b/>
        <w:bCs/>
      </w:rPr>
      <w:fldChar w:fldCharType="separate"/>
    </w:r>
    <w:r w:rsidR="006C758B">
      <w:rPr>
        <w:rFonts w:cs="B Mitra"/>
        <w:b/>
        <w:bCs/>
        <w:noProof/>
        <w:rtl/>
      </w:rPr>
      <w:t>2</w:t>
    </w:r>
    <w:r w:rsidR="00A52E98" w:rsidRPr="00AD128A">
      <w:rPr>
        <w:rFonts w:cs="B Mitra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BEA" w:rsidRDefault="000F5BEA" w:rsidP="003C1BF4">
      <w:pPr>
        <w:spacing w:after="0" w:line="240" w:lineRule="auto"/>
      </w:pPr>
      <w:r>
        <w:separator/>
      </w:r>
    </w:p>
  </w:footnote>
  <w:footnote w:type="continuationSeparator" w:id="0">
    <w:p w:rsidR="000F5BEA" w:rsidRDefault="000F5BEA" w:rsidP="003C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88" w:rsidRDefault="00EF1088" w:rsidP="00860570">
    <w:pPr>
      <w:pStyle w:val="Header"/>
      <w:tabs>
        <w:tab w:val="clear" w:pos="4513"/>
        <w:tab w:val="clear" w:pos="9026"/>
      </w:tabs>
      <w:rPr>
        <w:rFonts w:cs="B Titr"/>
        <w:b/>
        <w:bCs/>
        <w:sz w:val="20"/>
        <w:szCs w:val="20"/>
        <w:rtl/>
      </w:rPr>
    </w:pPr>
    <w:r w:rsidRPr="001E42E7">
      <w:rPr>
        <w:rFonts w:cs="B Titr" w:hint="cs"/>
        <w:b/>
        <w:bCs/>
        <w:sz w:val="24"/>
        <w:szCs w:val="24"/>
        <w:rtl/>
      </w:rPr>
      <w:t xml:space="preserve">رویه </w:t>
    </w:r>
    <w:r w:rsidR="008D44EE">
      <w:rPr>
        <w:rFonts w:cs="B Titr" w:hint="cs"/>
        <w:b/>
        <w:bCs/>
        <w:sz w:val="24"/>
        <w:szCs w:val="24"/>
        <w:rtl/>
      </w:rPr>
      <w:t>عدم انتقال و افشاء اطلاعات</w:t>
    </w:r>
  </w:p>
  <w:p w:rsidR="00EF1088" w:rsidRPr="00561ED3" w:rsidRDefault="00EF1088" w:rsidP="002F3436">
    <w:pPr>
      <w:pStyle w:val="Header"/>
      <w:tabs>
        <w:tab w:val="clear" w:pos="4513"/>
        <w:tab w:val="clear" w:pos="9026"/>
      </w:tabs>
      <w:rPr>
        <w:rFonts w:cs="B Titr"/>
        <w:b/>
        <w:bCs/>
        <w:sz w:val="20"/>
        <w:szCs w:val="20"/>
        <w:rtl/>
      </w:rPr>
    </w:pPr>
    <w:r>
      <w:rPr>
        <w:rFonts w:cs="B Titr"/>
        <w:b/>
        <w:bCs/>
        <w:sz w:val="20"/>
        <w:szCs w:val="20"/>
        <w:rtl/>
      </w:rPr>
      <w:tab/>
    </w:r>
    <w:r>
      <w:rPr>
        <w:rFonts w:cs="B Titr"/>
        <w:b/>
        <w:bCs/>
        <w:sz w:val="20"/>
        <w:szCs w:val="20"/>
        <w:rtl/>
      </w:rPr>
      <w:tab/>
    </w:r>
    <w:r w:rsidR="00A52E98">
      <w:rPr>
        <w:rFonts w:cs="B Titr"/>
        <w:b/>
        <w:bCs/>
        <w:noProof/>
        <w:sz w:val="20"/>
        <w:szCs w:val="20"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left:0;text-align:left;margin-left:8.9pt;margin-top:9.4pt;width:481.9pt;height:0;z-index:251657728;mso-position-horizontal-relative:text;mso-position-vertical-relative:text" o:connectortype="straigh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B9D"/>
    <w:multiLevelType w:val="hybridMultilevel"/>
    <w:tmpl w:val="8E54D012"/>
    <w:lvl w:ilvl="0" w:tplc="11F2E43A">
      <w:start w:val="1"/>
      <w:numFmt w:val="decimal"/>
      <w:lvlText w:val="ماده%1-"/>
      <w:lvlJc w:val="left"/>
      <w:pPr>
        <w:ind w:left="360" w:hanging="360"/>
      </w:pPr>
      <w:rPr>
        <w:rFonts w:cs="B Titr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631B23"/>
    <w:multiLevelType w:val="hybridMultilevel"/>
    <w:tmpl w:val="AA24B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C2AAA"/>
    <w:multiLevelType w:val="hybridMultilevel"/>
    <w:tmpl w:val="5E881C58"/>
    <w:lvl w:ilvl="0" w:tplc="208A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D740B"/>
    <w:multiLevelType w:val="hybridMultilevel"/>
    <w:tmpl w:val="308CE578"/>
    <w:lvl w:ilvl="0" w:tplc="257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21A4C"/>
    <w:multiLevelType w:val="hybridMultilevel"/>
    <w:tmpl w:val="63F06458"/>
    <w:lvl w:ilvl="0" w:tplc="7A160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6CBE"/>
    <w:multiLevelType w:val="hybridMultilevel"/>
    <w:tmpl w:val="C840F972"/>
    <w:lvl w:ilvl="0" w:tplc="867E1CA8">
      <w:start w:val="1"/>
      <w:numFmt w:val="decimal"/>
      <w:lvlText w:val="ماده %1-"/>
      <w:lvlJc w:val="left"/>
      <w:pPr>
        <w:ind w:left="720" w:hanging="360"/>
      </w:pPr>
      <w:rPr>
        <w:rFonts w:cs="B Titr" w:hint="cs"/>
        <w:b w:val="0"/>
        <w:bCs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7193A"/>
    <w:multiLevelType w:val="hybridMultilevel"/>
    <w:tmpl w:val="3C7A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0ACF"/>
    <w:multiLevelType w:val="hybridMultilevel"/>
    <w:tmpl w:val="438E1336"/>
    <w:lvl w:ilvl="0" w:tplc="6E343B96">
      <w:start w:val="1"/>
      <w:numFmt w:val="decimal"/>
      <w:lvlText w:val="%1)"/>
      <w:lvlJc w:val="left"/>
      <w:pPr>
        <w:ind w:left="720" w:hanging="360"/>
      </w:pPr>
      <w:rPr>
        <w:rFonts w:cs="B Zar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863B4"/>
    <w:multiLevelType w:val="hybridMultilevel"/>
    <w:tmpl w:val="BED6B078"/>
    <w:lvl w:ilvl="0" w:tplc="EB5CAEDC">
      <w:start w:val="1"/>
      <w:numFmt w:val="decimal"/>
      <w:lvlText w:val="ماده %1:"/>
      <w:lvlJc w:val="left"/>
      <w:pPr>
        <w:ind w:left="502" w:hanging="360"/>
      </w:pPr>
      <w:rPr>
        <w:rFonts w:cs="B Zar" w:hint="cs"/>
        <w:b/>
        <w:bCs/>
        <w:i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7112B"/>
    <w:rsid w:val="00042B48"/>
    <w:rsid w:val="000505DF"/>
    <w:rsid w:val="0005330E"/>
    <w:rsid w:val="000748DC"/>
    <w:rsid w:val="00076E62"/>
    <w:rsid w:val="00090610"/>
    <w:rsid w:val="000D003F"/>
    <w:rsid w:val="000D2A8F"/>
    <w:rsid w:val="000F5BEA"/>
    <w:rsid w:val="00133D06"/>
    <w:rsid w:val="001434CE"/>
    <w:rsid w:val="00147A20"/>
    <w:rsid w:val="00161112"/>
    <w:rsid w:val="00171C4E"/>
    <w:rsid w:val="00185DCE"/>
    <w:rsid w:val="001B0030"/>
    <w:rsid w:val="001C034B"/>
    <w:rsid w:val="001E42E7"/>
    <w:rsid w:val="001E523B"/>
    <w:rsid w:val="00212D19"/>
    <w:rsid w:val="002150F6"/>
    <w:rsid w:val="0022054B"/>
    <w:rsid w:val="00223B8B"/>
    <w:rsid w:val="00225313"/>
    <w:rsid w:val="0023762E"/>
    <w:rsid w:val="002636CA"/>
    <w:rsid w:val="00272EA9"/>
    <w:rsid w:val="00281B73"/>
    <w:rsid w:val="0028329A"/>
    <w:rsid w:val="002E61D3"/>
    <w:rsid w:val="002F02A9"/>
    <w:rsid w:val="002F062F"/>
    <w:rsid w:val="002F151A"/>
    <w:rsid w:val="002F3436"/>
    <w:rsid w:val="00302285"/>
    <w:rsid w:val="00303280"/>
    <w:rsid w:val="00316884"/>
    <w:rsid w:val="00317F0C"/>
    <w:rsid w:val="0035377E"/>
    <w:rsid w:val="00363B42"/>
    <w:rsid w:val="003821B3"/>
    <w:rsid w:val="00391FBF"/>
    <w:rsid w:val="003949D1"/>
    <w:rsid w:val="00394FFB"/>
    <w:rsid w:val="003B3B34"/>
    <w:rsid w:val="003B7908"/>
    <w:rsid w:val="003B7B9D"/>
    <w:rsid w:val="003C1BF4"/>
    <w:rsid w:val="003D4C8F"/>
    <w:rsid w:val="003D5632"/>
    <w:rsid w:val="003E2CE2"/>
    <w:rsid w:val="00401FB5"/>
    <w:rsid w:val="00442625"/>
    <w:rsid w:val="00457F22"/>
    <w:rsid w:val="00461ADA"/>
    <w:rsid w:val="00463660"/>
    <w:rsid w:val="0047112B"/>
    <w:rsid w:val="00491597"/>
    <w:rsid w:val="004966DA"/>
    <w:rsid w:val="004B1D43"/>
    <w:rsid w:val="004E3617"/>
    <w:rsid w:val="004F2EC6"/>
    <w:rsid w:val="00501F66"/>
    <w:rsid w:val="00510837"/>
    <w:rsid w:val="00520B77"/>
    <w:rsid w:val="005427D3"/>
    <w:rsid w:val="00552FB2"/>
    <w:rsid w:val="005558C0"/>
    <w:rsid w:val="00561ED3"/>
    <w:rsid w:val="0056333D"/>
    <w:rsid w:val="00571E4A"/>
    <w:rsid w:val="005825CA"/>
    <w:rsid w:val="005903AF"/>
    <w:rsid w:val="005A1C87"/>
    <w:rsid w:val="005B68B0"/>
    <w:rsid w:val="005D27E8"/>
    <w:rsid w:val="005D7902"/>
    <w:rsid w:val="005E1BA6"/>
    <w:rsid w:val="006138D2"/>
    <w:rsid w:val="0061664F"/>
    <w:rsid w:val="0062190C"/>
    <w:rsid w:val="006314D8"/>
    <w:rsid w:val="006422B2"/>
    <w:rsid w:val="006514AF"/>
    <w:rsid w:val="00671AA6"/>
    <w:rsid w:val="00672F6E"/>
    <w:rsid w:val="00676263"/>
    <w:rsid w:val="00677224"/>
    <w:rsid w:val="006839DD"/>
    <w:rsid w:val="006A6247"/>
    <w:rsid w:val="006B4039"/>
    <w:rsid w:val="006B4D86"/>
    <w:rsid w:val="006C3E03"/>
    <w:rsid w:val="006C758B"/>
    <w:rsid w:val="006D3721"/>
    <w:rsid w:val="006E1C37"/>
    <w:rsid w:val="006E6D44"/>
    <w:rsid w:val="00706627"/>
    <w:rsid w:val="007067D7"/>
    <w:rsid w:val="00706EA3"/>
    <w:rsid w:val="00715409"/>
    <w:rsid w:val="00734137"/>
    <w:rsid w:val="00761904"/>
    <w:rsid w:val="00772DC0"/>
    <w:rsid w:val="00774488"/>
    <w:rsid w:val="0078250A"/>
    <w:rsid w:val="0078292D"/>
    <w:rsid w:val="00783945"/>
    <w:rsid w:val="00784CF5"/>
    <w:rsid w:val="007B3EF6"/>
    <w:rsid w:val="007C1AB1"/>
    <w:rsid w:val="007C3984"/>
    <w:rsid w:val="007E39B7"/>
    <w:rsid w:val="007E4537"/>
    <w:rsid w:val="00816E85"/>
    <w:rsid w:val="00833499"/>
    <w:rsid w:val="00851349"/>
    <w:rsid w:val="00860570"/>
    <w:rsid w:val="008B578D"/>
    <w:rsid w:val="008D44EE"/>
    <w:rsid w:val="008D5AD1"/>
    <w:rsid w:val="008D7CC8"/>
    <w:rsid w:val="008E1624"/>
    <w:rsid w:val="008F16A6"/>
    <w:rsid w:val="008F1C01"/>
    <w:rsid w:val="009122ED"/>
    <w:rsid w:val="00915C5B"/>
    <w:rsid w:val="0092443D"/>
    <w:rsid w:val="00980821"/>
    <w:rsid w:val="009A2CB5"/>
    <w:rsid w:val="009C2FE7"/>
    <w:rsid w:val="009E3360"/>
    <w:rsid w:val="009E7765"/>
    <w:rsid w:val="009F6587"/>
    <w:rsid w:val="00A16DAC"/>
    <w:rsid w:val="00A30B88"/>
    <w:rsid w:val="00A32248"/>
    <w:rsid w:val="00A36CFF"/>
    <w:rsid w:val="00A52E98"/>
    <w:rsid w:val="00A56698"/>
    <w:rsid w:val="00A57F03"/>
    <w:rsid w:val="00A64F93"/>
    <w:rsid w:val="00A702C6"/>
    <w:rsid w:val="00AA6487"/>
    <w:rsid w:val="00AD128A"/>
    <w:rsid w:val="00AD1544"/>
    <w:rsid w:val="00AD2B8F"/>
    <w:rsid w:val="00AD68CF"/>
    <w:rsid w:val="00AE6023"/>
    <w:rsid w:val="00AF0379"/>
    <w:rsid w:val="00AF42BD"/>
    <w:rsid w:val="00B22E48"/>
    <w:rsid w:val="00B30687"/>
    <w:rsid w:val="00B60C6F"/>
    <w:rsid w:val="00B719F7"/>
    <w:rsid w:val="00B75C7D"/>
    <w:rsid w:val="00B77FA1"/>
    <w:rsid w:val="00B90226"/>
    <w:rsid w:val="00B932C1"/>
    <w:rsid w:val="00BA73BA"/>
    <w:rsid w:val="00BC670B"/>
    <w:rsid w:val="00BD1847"/>
    <w:rsid w:val="00BD6230"/>
    <w:rsid w:val="00BF5242"/>
    <w:rsid w:val="00C03A50"/>
    <w:rsid w:val="00C16D8B"/>
    <w:rsid w:val="00C2288D"/>
    <w:rsid w:val="00C27338"/>
    <w:rsid w:val="00C379D0"/>
    <w:rsid w:val="00C445F2"/>
    <w:rsid w:val="00C526E4"/>
    <w:rsid w:val="00C54D9F"/>
    <w:rsid w:val="00C626E1"/>
    <w:rsid w:val="00C71010"/>
    <w:rsid w:val="00C731EC"/>
    <w:rsid w:val="00C8470F"/>
    <w:rsid w:val="00C84FFD"/>
    <w:rsid w:val="00CA7B4A"/>
    <w:rsid w:val="00CB6672"/>
    <w:rsid w:val="00CB6F9A"/>
    <w:rsid w:val="00CB7BA3"/>
    <w:rsid w:val="00CF1F01"/>
    <w:rsid w:val="00D15DCB"/>
    <w:rsid w:val="00D26B9F"/>
    <w:rsid w:val="00D65078"/>
    <w:rsid w:val="00DB133E"/>
    <w:rsid w:val="00DB42AE"/>
    <w:rsid w:val="00DC1A89"/>
    <w:rsid w:val="00DC2520"/>
    <w:rsid w:val="00DD354B"/>
    <w:rsid w:val="00DD39D2"/>
    <w:rsid w:val="00DE715F"/>
    <w:rsid w:val="00E00739"/>
    <w:rsid w:val="00E142E3"/>
    <w:rsid w:val="00E17210"/>
    <w:rsid w:val="00E25F79"/>
    <w:rsid w:val="00E3239B"/>
    <w:rsid w:val="00E40A80"/>
    <w:rsid w:val="00E41B02"/>
    <w:rsid w:val="00E56318"/>
    <w:rsid w:val="00E6496D"/>
    <w:rsid w:val="00E655BC"/>
    <w:rsid w:val="00E844B5"/>
    <w:rsid w:val="00EA57C1"/>
    <w:rsid w:val="00EA678C"/>
    <w:rsid w:val="00EB113C"/>
    <w:rsid w:val="00EB16BA"/>
    <w:rsid w:val="00EC33D9"/>
    <w:rsid w:val="00ED067D"/>
    <w:rsid w:val="00EF1088"/>
    <w:rsid w:val="00EF5CA0"/>
    <w:rsid w:val="00F02160"/>
    <w:rsid w:val="00F07B61"/>
    <w:rsid w:val="00F161D5"/>
    <w:rsid w:val="00F32D14"/>
    <w:rsid w:val="00F4747B"/>
    <w:rsid w:val="00F5649E"/>
    <w:rsid w:val="00F67AEA"/>
    <w:rsid w:val="00F80846"/>
    <w:rsid w:val="00F80DAD"/>
    <w:rsid w:val="00F8624D"/>
    <w:rsid w:val="00F95D93"/>
    <w:rsid w:val="00FA6232"/>
    <w:rsid w:val="00FB3F05"/>
    <w:rsid w:val="00FB67EC"/>
    <w:rsid w:val="00FD4835"/>
    <w:rsid w:val="00FE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F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F4"/>
  </w:style>
  <w:style w:type="paragraph" w:styleId="Footer">
    <w:name w:val="footer"/>
    <w:basedOn w:val="Normal"/>
    <w:link w:val="FooterChar"/>
    <w:uiPriority w:val="99"/>
    <w:unhideWhenUsed/>
    <w:rsid w:val="003C1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F4"/>
  </w:style>
  <w:style w:type="paragraph" w:styleId="BalloonText">
    <w:name w:val="Balloon Text"/>
    <w:basedOn w:val="Normal"/>
    <w:link w:val="BalloonTextChar"/>
    <w:uiPriority w:val="99"/>
    <w:semiHidden/>
    <w:unhideWhenUsed/>
    <w:rsid w:val="003C1BF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6036-F74B-48CE-83F1-3D17BAA1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arabzadeh.m</cp:lastModifiedBy>
  <cp:revision>2</cp:revision>
  <cp:lastPrinted>2012-01-17T16:25:00Z</cp:lastPrinted>
  <dcterms:created xsi:type="dcterms:W3CDTF">2015-02-26T11:46:00Z</dcterms:created>
  <dcterms:modified xsi:type="dcterms:W3CDTF">2015-02-26T11:46:00Z</dcterms:modified>
</cp:coreProperties>
</file>